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#10</w:t>
      </w:r>
      <w:r>
        <w:rPr>
          <w:rFonts w:hint="eastAsia" w:ascii="Arial" w:hAnsi="Arial" w:eastAsia="宋体" w:cs="Arial"/>
          <w:b/>
          <w:sz w:val="24"/>
          <w:szCs w:val="24"/>
          <w:lang w:val="en-US" w:eastAsia="zh-CN"/>
        </w:rPr>
        <w:t>6</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S1-24</w:t>
      </w:r>
      <w:r>
        <w:rPr>
          <w:rFonts w:hint="eastAsia" w:ascii="Arial" w:hAnsi="Arial" w:eastAsia="宋体" w:cs="Arial"/>
          <w:b/>
          <w:sz w:val="24"/>
          <w:szCs w:val="24"/>
          <w:lang w:val="en-US" w:eastAsia="zh-CN"/>
        </w:rPr>
        <w:t>1131</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Jeju, Korea, May 27 - 31, 2024</w:t>
      </w:r>
      <w:r>
        <w:rPr>
          <w:rFonts w:ascii="Arial" w:hAnsi="Arial" w:eastAsia="MS Mincho" w:cs="Arial"/>
          <w:b/>
          <w:sz w:val="24"/>
          <w:szCs w:val="24"/>
          <w:lang w:eastAsia="ja-JP"/>
        </w:rPr>
        <w:tab/>
      </w:r>
    </w:p>
    <w:p>
      <w:pPr>
        <w:spacing w:after="0"/>
        <w:rPr>
          <w:rFonts w:ascii="Arial" w:hAnsi="Arial" w:eastAsia="MS Mincho"/>
          <w:sz w:val="24"/>
          <w:szCs w:val="24"/>
          <w:lang w:eastAsia="ja-JP"/>
        </w:rPr>
      </w:pPr>
    </w:p>
    <w:p>
      <w:pPr>
        <w:tabs>
          <w:tab w:val="left" w:pos="1701"/>
        </w:tabs>
        <w:overflowPunct w:val="0"/>
        <w:autoSpaceDE w:val="0"/>
        <w:autoSpaceDN w:val="0"/>
        <w:adjustRightInd w:val="0"/>
        <w:ind w:left="1795" w:leftChars="0" w:hanging="1795" w:hangingChars="748"/>
        <w:textAlignment w:val="baseline"/>
        <w:rPr>
          <w:rFonts w:hint="default" w:ascii="Arial" w:hAnsi="Arial" w:eastAsia="宋体"/>
          <w:sz w:val="24"/>
          <w:szCs w:val="24"/>
          <w:highlight w:val="none"/>
          <w:lang w:val="en-US" w:eastAsia="en-GB"/>
        </w:rPr>
      </w:pPr>
      <w:r>
        <w:rPr>
          <w:rFonts w:ascii="Arial" w:hAnsi="Arial" w:eastAsia="宋体"/>
          <w:sz w:val="24"/>
          <w:szCs w:val="24"/>
          <w:lang w:eastAsia="en-GB"/>
        </w:rPr>
        <w:t>Title:</w:t>
      </w:r>
      <w:r>
        <w:rPr>
          <w:rFonts w:ascii="Arial" w:hAnsi="Arial" w:eastAsia="宋体"/>
          <w:sz w:val="24"/>
          <w:szCs w:val="24"/>
          <w:highlight w:val="none"/>
          <w:lang w:eastAsia="en-GB"/>
        </w:rPr>
        <w:tab/>
      </w:r>
      <w:r>
        <w:rPr>
          <w:rFonts w:hint="eastAsia" w:ascii="Arial" w:hAnsi="Arial" w:eastAsia="宋体"/>
          <w:sz w:val="24"/>
          <w:szCs w:val="24"/>
          <w:highlight w:val="none"/>
          <w:lang w:eastAsia="en-GB"/>
        </w:rPr>
        <w:t xml:space="preserve">Use case on </w:t>
      </w:r>
      <w:r>
        <w:rPr>
          <w:rFonts w:hint="eastAsia" w:ascii="Arial" w:hAnsi="Arial" w:eastAsia="宋体"/>
          <w:sz w:val="24"/>
          <w:szCs w:val="24"/>
          <w:highlight w:val="none"/>
          <w:lang w:val="en-US" w:eastAsia="zh-CN"/>
        </w:rPr>
        <w:t>remote sensing in satellite</w:t>
      </w:r>
    </w:p>
    <w:p>
      <w:pPr>
        <w:tabs>
          <w:tab w:val="left" w:pos="1701"/>
        </w:tabs>
        <w:overflowPunct w:val="0"/>
        <w:autoSpaceDE w:val="0"/>
        <w:autoSpaceDN w:val="0"/>
        <w:adjustRightInd w:val="0"/>
        <w:textAlignment w:val="baseline"/>
        <w:rPr>
          <w:rFonts w:hint="default" w:ascii="Arial" w:hAnsi="Arial" w:eastAsia="宋体"/>
          <w:sz w:val="24"/>
          <w:szCs w:val="24"/>
          <w:highlight w:val="none"/>
          <w:lang w:val="en-US" w:eastAsia="zh-CN"/>
        </w:rPr>
      </w:pPr>
      <w:r>
        <w:rPr>
          <w:rFonts w:ascii="Arial" w:hAnsi="Arial" w:eastAsia="宋体"/>
          <w:sz w:val="24"/>
          <w:szCs w:val="24"/>
          <w:highlight w:val="none"/>
          <w:lang w:eastAsia="en-GB"/>
        </w:rPr>
        <w:t>Agenda Item:</w:t>
      </w:r>
      <w:r>
        <w:rPr>
          <w:rFonts w:ascii="Arial" w:hAnsi="Arial" w:eastAsia="宋体"/>
          <w:sz w:val="24"/>
          <w:szCs w:val="24"/>
          <w:highlight w:val="none"/>
          <w:lang w:eastAsia="en-GB"/>
        </w:rPr>
        <w:tab/>
      </w:r>
      <w:r>
        <w:rPr>
          <w:rFonts w:hint="eastAsia" w:ascii="Arial" w:hAnsi="Arial" w:eastAsia="宋体"/>
          <w:sz w:val="24"/>
          <w:szCs w:val="24"/>
          <w:highlight w:val="none"/>
          <w:lang w:val="en-US" w:eastAsia="zh-CN"/>
        </w:rPr>
        <w:t>7.3</w:t>
      </w:r>
    </w:p>
    <w:p>
      <w:pPr>
        <w:tabs>
          <w:tab w:val="left" w:pos="1701"/>
        </w:tabs>
        <w:overflowPunct w:val="0"/>
        <w:autoSpaceDE w:val="0"/>
        <w:autoSpaceDN w:val="0"/>
        <w:adjustRightInd w:val="0"/>
        <w:textAlignment w:val="baseline"/>
        <w:rPr>
          <w:rFonts w:hint="default" w:ascii="Arial" w:hAnsi="Arial" w:eastAsia="宋体"/>
          <w:sz w:val="24"/>
          <w:szCs w:val="24"/>
          <w:highlight w:val="none"/>
          <w:lang w:val="en-US" w:eastAsia="zh-CN"/>
        </w:rPr>
      </w:pPr>
      <w:r>
        <w:rPr>
          <w:rFonts w:ascii="Arial" w:hAnsi="Arial" w:eastAsia="宋体"/>
          <w:sz w:val="24"/>
          <w:szCs w:val="24"/>
          <w:highlight w:val="none"/>
          <w:lang w:eastAsia="en-GB"/>
        </w:rPr>
        <w:t>Source:</w:t>
      </w:r>
      <w:r>
        <w:rPr>
          <w:rFonts w:ascii="Arial" w:hAnsi="Arial" w:eastAsia="宋体"/>
          <w:sz w:val="24"/>
          <w:szCs w:val="24"/>
          <w:highlight w:val="none"/>
          <w:lang w:eastAsia="en-GB"/>
        </w:rPr>
        <w:tab/>
      </w:r>
      <w:r>
        <w:rPr>
          <w:rFonts w:hint="eastAsia" w:ascii="Arial" w:hAnsi="Arial" w:eastAsia="宋体"/>
          <w:sz w:val="24"/>
          <w:szCs w:val="24"/>
          <w:highlight w:val="none"/>
          <w:lang w:val="en-US" w:eastAsia="zh-CN"/>
        </w:rPr>
        <w:t>China Mobile</w:t>
      </w:r>
    </w:p>
    <w:p>
      <w:pPr>
        <w:tabs>
          <w:tab w:val="left" w:pos="1701"/>
        </w:tabs>
        <w:overflowPunct w:val="0"/>
        <w:autoSpaceDE w:val="0"/>
        <w:autoSpaceDN w:val="0"/>
        <w:adjustRightInd w:val="0"/>
        <w:textAlignment w:val="baseline"/>
        <w:rPr>
          <w:rFonts w:ascii="Arial" w:hAnsi="Arial" w:eastAsia="宋体"/>
          <w:sz w:val="24"/>
          <w:szCs w:val="24"/>
          <w:highlight w:val="none"/>
          <w:lang w:eastAsia="en-GB"/>
        </w:rPr>
      </w:pPr>
      <w:r>
        <w:rPr>
          <w:rFonts w:ascii="Arial" w:hAnsi="Arial" w:eastAsia="宋体"/>
          <w:sz w:val="24"/>
          <w:szCs w:val="24"/>
          <w:highlight w:val="none"/>
          <w:lang w:eastAsia="en-GB"/>
        </w:rPr>
        <w:t>Contact:</w:t>
      </w:r>
      <w:r>
        <w:rPr>
          <w:rFonts w:ascii="Arial" w:hAnsi="Arial" w:eastAsia="宋体"/>
          <w:sz w:val="24"/>
          <w:szCs w:val="24"/>
          <w:highlight w:val="none"/>
          <w:lang w:eastAsia="en-GB"/>
        </w:rPr>
        <w:tab/>
      </w:r>
      <w:r>
        <w:rPr>
          <w:rFonts w:hint="eastAsia" w:ascii="Arial" w:hAnsi="Arial" w:eastAsia="宋体"/>
          <w:sz w:val="24"/>
          <w:szCs w:val="24"/>
          <w:highlight w:val="none"/>
          <w:lang w:val="en-US" w:eastAsia="zh-CN"/>
        </w:rPr>
        <w:t>Xiaonan Shi(shixiaonan@chinamobile.com)</w:t>
      </w:r>
      <w:r>
        <w:rPr>
          <w:rFonts w:ascii="Arial" w:hAnsi="Arial" w:eastAsia="宋体"/>
          <w:sz w:val="24"/>
          <w:szCs w:val="24"/>
          <w:highlight w:val="none"/>
          <w:lang w:eastAsia="en-GB"/>
        </w:rPr>
        <w:t xml:space="preserve"> </w:t>
      </w:r>
    </w:p>
    <w:p>
      <w:pPr>
        <w:tabs>
          <w:tab w:val="left" w:pos="1701"/>
        </w:tabs>
        <w:overflowPunct w:val="0"/>
        <w:autoSpaceDE w:val="0"/>
        <w:autoSpaceDN w:val="0"/>
        <w:adjustRightInd w:val="0"/>
        <w:textAlignment w:val="baseline"/>
        <w:rPr>
          <w:rFonts w:ascii="Arial" w:hAnsi="Arial" w:eastAsia="宋体"/>
          <w:sz w:val="24"/>
          <w:szCs w:val="24"/>
          <w:highlight w:val="none"/>
          <w:lang w:eastAsia="en-GB"/>
        </w:rPr>
      </w:pPr>
      <w:r>
        <w:rPr>
          <w:rFonts w:hint="eastAsia" w:ascii="Arial" w:hAnsi="Arial" w:eastAsia="宋体"/>
          <w:sz w:val="24"/>
          <w:szCs w:val="24"/>
          <w:highlight w:val="none"/>
          <w:lang w:val="en-US" w:eastAsia="zh-CN"/>
        </w:rPr>
        <w:tab/>
      </w:r>
      <w:r>
        <w:rPr>
          <w:rFonts w:hint="eastAsia" w:ascii="Arial" w:hAnsi="Arial" w:eastAsia="宋体"/>
          <w:sz w:val="24"/>
          <w:szCs w:val="24"/>
          <w:highlight w:val="none"/>
          <w:lang w:val="en-US" w:eastAsia="zh-CN"/>
        </w:rPr>
        <w:t>Tangqing Liu(liutangqing@chinamobile.com)</w:t>
      </w:r>
    </w:p>
    <w:p>
      <w:pPr>
        <w:pBdr>
          <w:bottom w:val="single" w:color="auto" w:sz="6" w:space="1"/>
        </w:pBdr>
        <w:spacing w:after="0"/>
        <w:rPr>
          <w:rFonts w:eastAsia="MS Mincho"/>
          <w:sz w:val="24"/>
          <w:szCs w:val="24"/>
          <w:highlight w:val="none"/>
          <w:lang w:eastAsia="ja-JP"/>
        </w:rPr>
      </w:pPr>
    </w:p>
    <w:p>
      <w:pPr>
        <w:spacing w:after="200" w:line="276" w:lineRule="auto"/>
        <w:rPr>
          <w:rFonts w:ascii="Arial" w:hAnsi="Arial" w:eastAsia="Calibri" w:cs="Arial"/>
          <w:i/>
          <w:sz w:val="22"/>
          <w:szCs w:val="22"/>
          <w:highlight w:val="none"/>
        </w:rPr>
      </w:pPr>
      <w:r>
        <w:rPr>
          <w:rFonts w:ascii="Arial" w:hAnsi="Arial" w:eastAsia="Calibri" w:cs="Arial"/>
          <w:i/>
          <w:sz w:val="22"/>
          <w:szCs w:val="22"/>
          <w:highlight w:val="none"/>
        </w:rPr>
        <w:t xml:space="preserve">Abstract: </w:t>
      </w:r>
      <w:r>
        <w:rPr>
          <w:rFonts w:hint="eastAsia" w:ascii="Arial" w:hAnsi="Arial" w:eastAsia="Calibri" w:cs="Arial"/>
          <w:i/>
          <w:sz w:val="22"/>
          <w:szCs w:val="22"/>
          <w:highlight w:val="none"/>
        </w:rPr>
        <w:t>This document proposes a use case on remote sensing in satellite</w:t>
      </w:r>
    </w:p>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keepNext/>
        <w:keepLines/>
        <w:overflowPunct w:val="0"/>
        <w:autoSpaceDE w:val="0"/>
        <w:autoSpaceDN w:val="0"/>
        <w:adjustRightInd w:val="0"/>
        <w:spacing w:before="180"/>
        <w:ind w:left="1134" w:hanging="1134"/>
        <w:textAlignment w:val="baseline"/>
        <w:outlineLvl w:val="1"/>
        <w:rPr>
          <w:rFonts w:hint="default" w:ascii="Arial" w:hAnsi="Arial" w:eastAsia="Times New Roman"/>
          <w:sz w:val="32"/>
          <w:lang w:val="en-US" w:eastAsia="zh-CN"/>
        </w:rPr>
      </w:pPr>
      <w:r>
        <w:rPr>
          <w:rFonts w:ascii="Arial" w:hAnsi="Arial" w:eastAsia="Times New Roman"/>
          <w:sz w:val="32"/>
          <w:lang w:eastAsia="zh-CN"/>
        </w:rPr>
        <w:t>5.x</w:t>
      </w:r>
      <w:r>
        <w:rPr>
          <w:rFonts w:ascii="Arial" w:hAnsi="Arial" w:eastAsia="Times New Roman"/>
          <w:sz w:val="32"/>
          <w:lang w:eastAsia="zh-CN"/>
        </w:rPr>
        <w:tab/>
      </w:r>
      <w:r>
        <w:rPr>
          <w:rFonts w:ascii="Arial" w:hAnsi="Arial" w:eastAsia="Times New Roman"/>
          <w:sz w:val="32"/>
          <w:lang w:eastAsia="zh-CN"/>
        </w:rPr>
        <w:t xml:space="preserve">Use case on </w:t>
      </w:r>
      <w:r>
        <w:rPr>
          <w:rFonts w:hint="eastAsia" w:ascii="Arial" w:hAnsi="Arial"/>
          <w:sz w:val="32"/>
          <w:lang w:val="en-US" w:eastAsia="zh-CN"/>
        </w:rPr>
        <w:t>remote sensing in satellite</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0" w:name="_Toc354590101"/>
      <w:bookmarkEnd w:id="0"/>
      <w:bookmarkStart w:id="1" w:name="_Toc354586742"/>
      <w:bookmarkEnd w:id="1"/>
      <w:bookmarkStart w:id="2" w:name="_Toc355779204"/>
      <w:bookmarkEnd w:id="2"/>
      <w:r>
        <w:rPr>
          <w:rFonts w:ascii="Arial" w:hAnsi="Arial" w:eastAsia="Times New Roman"/>
          <w:sz w:val="28"/>
          <w:lang w:eastAsia="zh-CN"/>
        </w:rPr>
        <w:t>5.x.1</w:t>
      </w:r>
      <w:r>
        <w:rPr>
          <w:rFonts w:ascii="Arial" w:hAnsi="Arial" w:eastAsia="Times New Roman"/>
          <w:sz w:val="28"/>
          <w:lang w:eastAsia="zh-CN"/>
        </w:rPr>
        <w:tab/>
      </w:r>
      <w:r>
        <w:rPr>
          <w:rFonts w:ascii="Arial" w:hAnsi="Arial" w:eastAsia="Times New Roman"/>
          <w:sz w:val="28"/>
          <w:lang w:eastAsia="zh-CN"/>
        </w:rPr>
        <w:t>Description</w:t>
      </w:r>
    </w:p>
    <w:p>
      <w:pPr>
        <w:jc w:val="both"/>
        <w:rPr>
          <w:rFonts w:hint="eastAsia" w:eastAsia="宋体"/>
          <w:color w:val="000000"/>
          <w:lang w:val="en-US" w:eastAsia="zh-CN"/>
        </w:rPr>
      </w:pPr>
      <w:r>
        <w:rPr>
          <w:rFonts w:hint="eastAsia" w:eastAsia="宋体"/>
          <w:color w:val="000000"/>
          <w:lang w:val="en-US" w:eastAsia="zh-CN"/>
        </w:rPr>
        <w:t xml:space="preserve">The control center of the Meteorological Bureau monitors Earth's atmosphere, clouds, oceans and other aspects of weather through the data and images returned by remote sensing satellites. Ministry of Natural Resources monitors earthquake, fire disaster, typhoon, hurricane, sandstorm, cold wave and other natural hazard through remote sensing satellite. </w:t>
      </w:r>
    </w:p>
    <w:p>
      <w:pPr>
        <w:jc w:val="both"/>
        <w:rPr>
          <w:rFonts w:hint="default" w:eastAsia="宋体"/>
          <w:lang w:val="en-US" w:eastAsia="zh-CN"/>
        </w:rPr>
      </w:pPr>
      <w:r>
        <w:rPr>
          <w:rFonts w:hint="eastAsia" w:eastAsia="宋体"/>
          <w:color w:val="000000"/>
          <w:lang w:val="en-US" w:eastAsia="zh-CN"/>
        </w:rPr>
        <w:t xml:space="preserve">Remote sensing satellites take a set of high-resolution meteorological images at regular intervals, which clearly show the distribution, thickness and shape of cloud cover, topography. These images are rapidly transmitted back to the ground, where experts from the Meteorological Bureau analyze them to accurately predict the trend of weather systems. Experts of Ministry of Natural Resources could analyze these pictures to predict and monitor natural hazard accurately before it happens. </w:t>
      </w:r>
      <w:r>
        <w:rPr>
          <w:rFonts w:hint="eastAsia" w:eastAsia="宋体"/>
          <w:lang w:val="en-US" w:eastAsia="zh-CN"/>
        </w:rPr>
        <w:t>There are a group of remote sensing satellite at LEO. Usually, they transmit these pictures back to ground. Application server on the ground will proceed data processing and analysis based on requirements of experts. Since these images are high-resolution and are generated at about 1.5G/s, which need very high bandwidth to transmit back to ground, it is more efficiency to process and analysis on the satellite and send the results to ground. However, as the load on remote sensing satellite is limited as it equipped with a lot of high-resolution cameras, it</w:t>
      </w:r>
      <w:r>
        <w:rPr>
          <w:rFonts w:hint="default" w:eastAsia="宋体"/>
          <w:lang w:val="en-US" w:eastAsia="zh-CN"/>
        </w:rPr>
        <w:t>’</w:t>
      </w:r>
      <w:r>
        <w:rPr>
          <w:rFonts w:hint="eastAsia" w:eastAsia="宋体"/>
          <w:lang w:val="en-US" w:eastAsia="zh-CN"/>
        </w:rPr>
        <w:t>s not very practical for remote sensing satellite to equip large amount of computing resource. Communication satellites are distributed in space on LEO, MEO, and GEO, they are more convenient to facilitate computing resource. And with the bandwidth at about 15-25Gb/s on ISL, remote sensing satellites can send the data to communication satellites and 5G system is able to provide Service Hosting Environment on satellite for the data processing.</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3" w:name="_Toc355779205"/>
      <w:bookmarkEnd w:id="3"/>
      <w:bookmarkStart w:id="4" w:name="_Toc354586743"/>
      <w:bookmarkEnd w:id="4"/>
      <w:bookmarkStart w:id="5" w:name="_Toc354590102"/>
      <w:bookmarkEnd w:id="5"/>
      <w:r>
        <w:rPr>
          <w:rFonts w:ascii="Arial" w:hAnsi="Arial" w:eastAsia="Times New Roman"/>
          <w:sz w:val="28"/>
          <w:lang w:eastAsia="zh-CN"/>
        </w:rPr>
        <w:t>5.x.2</w:t>
      </w:r>
      <w:r>
        <w:rPr>
          <w:rFonts w:ascii="Arial" w:hAnsi="Arial" w:eastAsia="Times New Roman"/>
          <w:sz w:val="28"/>
          <w:lang w:eastAsia="zh-CN"/>
        </w:rPr>
        <w:tab/>
      </w:r>
      <w:r>
        <w:rPr>
          <w:rFonts w:ascii="Arial" w:hAnsi="Arial" w:eastAsia="Times New Roman"/>
          <w:sz w:val="28"/>
          <w:lang w:eastAsia="zh-CN"/>
        </w:rPr>
        <w:t>Pre-conditions</w:t>
      </w:r>
    </w:p>
    <w:p>
      <w:pPr>
        <w:rPr>
          <w:rFonts w:hint="eastAsia" w:eastAsia="宋体"/>
          <w:lang w:val="en-US" w:eastAsia="zh-CN"/>
        </w:rPr>
      </w:pPr>
      <w:bookmarkStart w:id="6" w:name="OLE_LINK1"/>
      <w:bookmarkStart w:id="7" w:name="OLE_LINK2"/>
      <w:r>
        <w:t>In this use case,</w:t>
      </w:r>
      <w:r>
        <w:rPr>
          <w:rFonts w:hint="eastAsia" w:eastAsia="宋体"/>
          <w:lang w:val="en-US" w:eastAsia="zh-CN"/>
        </w:rPr>
        <w:t xml:space="preserve"> weather analysis service requires for big bandwidth, and 5G system could select LEO to provides transmission and computing service. Natural hazard service requires for high reliability, and 5G system could select GEO to provides transmission and computing service. There are a group of remote sensing satellite to monitor same area. They need to transmit these pictures to application server for data processing and analysis based on requirement of experts.</w:t>
      </w:r>
    </w:p>
    <w:bookmarkEnd w:id="6"/>
    <w:bookmarkEnd w:id="7"/>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8" w:name="_Toc354590103"/>
      <w:bookmarkEnd w:id="8"/>
      <w:bookmarkStart w:id="9" w:name="_Toc354586744"/>
      <w:bookmarkEnd w:id="9"/>
      <w:bookmarkStart w:id="10" w:name="_Toc355779206"/>
      <w:bookmarkEnd w:id="10"/>
      <w:r>
        <w:rPr>
          <w:rFonts w:ascii="Arial" w:hAnsi="Arial" w:eastAsia="Times New Roman"/>
          <w:sz w:val="28"/>
          <w:lang w:eastAsia="zh-CN"/>
        </w:rPr>
        <w:t>5.x.3</w:t>
      </w:r>
      <w:r>
        <w:rPr>
          <w:rFonts w:ascii="Arial" w:hAnsi="Arial" w:eastAsia="Times New Roman"/>
          <w:sz w:val="28"/>
          <w:lang w:eastAsia="zh-CN"/>
        </w:rPr>
        <w:tab/>
      </w:r>
      <w:r>
        <w:rPr>
          <w:rFonts w:ascii="Arial" w:hAnsi="Arial" w:eastAsia="Times New Roman"/>
          <w:sz w:val="28"/>
          <w:lang w:eastAsia="zh-CN"/>
        </w:rPr>
        <w:t>Service Flows</w:t>
      </w:r>
    </w:p>
    <w:p>
      <w:pPr>
        <w:jc w:val="center"/>
        <w:rPr>
          <w:lang w:eastAsia="zh-CN"/>
        </w:rPr>
      </w:pPr>
      <w:r>
        <w:drawing>
          <wp:inline distT="0" distB="0" distL="114300" distR="114300">
            <wp:extent cx="3880485" cy="24669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3880485" cy="2466975"/>
                    </a:xfrm>
                    <a:prstGeom prst="rect">
                      <a:avLst/>
                    </a:prstGeom>
                    <a:noFill/>
                    <a:ln>
                      <a:noFill/>
                    </a:ln>
                  </pic:spPr>
                </pic:pic>
              </a:graphicData>
            </a:graphic>
          </wp:inline>
        </w:drawing>
      </w:r>
    </w:p>
    <w:p>
      <w:pPr>
        <w:pStyle w:val="16"/>
        <w:rPr>
          <w:rFonts w:hint="default"/>
          <w:lang w:val="en-US"/>
        </w:rPr>
      </w:pPr>
      <w:r>
        <w:rPr>
          <w:rFonts w:hint="eastAsia"/>
          <w:lang w:eastAsia="zh-CN"/>
        </w:rPr>
        <w:t>Figure 5</w:t>
      </w:r>
      <w:r>
        <w:rPr>
          <w:lang w:eastAsia="zh-CN"/>
        </w:rPr>
        <w:t>.x</w:t>
      </w:r>
      <w:r>
        <w:rPr>
          <w:rFonts w:hint="eastAsia"/>
          <w:lang w:eastAsia="zh-CN"/>
        </w:rPr>
        <w:t>.3</w:t>
      </w:r>
      <w:r>
        <w:rPr>
          <w:lang w:eastAsia="zh-CN"/>
        </w:rPr>
        <w:t>-</w:t>
      </w:r>
      <w:r>
        <w:rPr>
          <w:rFonts w:hint="eastAsia"/>
          <w:lang w:eastAsia="zh-CN"/>
        </w:rPr>
        <w:t>1</w:t>
      </w:r>
      <w:r>
        <w:rPr>
          <w:lang w:eastAsia="zh-CN"/>
        </w:rPr>
        <w:t xml:space="preserve"> </w:t>
      </w:r>
      <w:r>
        <w:rPr>
          <w:rFonts w:hint="eastAsia" w:eastAsia="宋体"/>
          <w:color w:val="000000"/>
          <w:lang w:val="en-US" w:eastAsia="zh-CN"/>
        </w:rPr>
        <w:t>office on the ground monitor weather and n</w:t>
      </w:r>
      <w:r>
        <w:rPr>
          <w:rFonts w:hint="eastAsia" w:eastAsia="宋体"/>
          <w:lang w:val="en-US" w:eastAsia="zh-CN"/>
        </w:rPr>
        <w:t>atural hazard</w:t>
      </w:r>
      <w:r>
        <w:rPr>
          <w:rFonts w:hint="eastAsia" w:eastAsia="宋体"/>
          <w:color w:val="000000"/>
          <w:lang w:val="en-US" w:eastAsia="zh-CN"/>
        </w:rPr>
        <w:t xml:space="preserve"> through remote sensing satellite</w:t>
      </w:r>
    </w:p>
    <w:p>
      <w:pPr>
        <w:numPr>
          <w:ilvl w:val="0"/>
          <w:numId w:val="0"/>
        </w:numPr>
        <w:ind w:left="200" w:leftChars="0" w:hanging="200" w:hangingChars="100"/>
        <w:rPr>
          <w:rFonts w:hint="eastAsia" w:eastAsia="宋体"/>
          <w:color w:val="000000"/>
          <w:lang w:val="en-US" w:eastAsia="zh-CN"/>
        </w:rPr>
      </w:pPr>
      <w:r>
        <w:rPr>
          <w:rFonts w:hint="eastAsia" w:eastAsia="宋体"/>
          <w:color w:val="000000"/>
          <w:lang w:val="en-US" w:eastAsia="zh-CN"/>
        </w:rPr>
        <w:t>1</w:t>
      </w:r>
      <w:r>
        <w:rPr>
          <w:rFonts w:hint="eastAsia" w:eastAsia="宋体"/>
          <w:color w:val="000000"/>
          <w:lang w:val="en-GB" w:eastAsia="zh-CN"/>
        </w:rPr>
        <w:t>.</w:t>
      </w:r>
      <w:r>
        <w:rPr>
          <w:rFonts w:hint="eastAsia" w:eastAsia="宋体"/>
          <w:color w:val="000000"/>
          <w:lang w:val="en-US" w:eastAsia="zh-CN"/>
        </w:rPr>
        <w:t>Remote sensing satellite take a set of pictures of earth</w:t>
      </w:r>
      <w:r>
        <w:rPr>
          <w:rFonts w:hint="default" w:eastAsia="宋体"/>
          <w:color w:val="000000"/>
          <w:lang w:val="en-US" w:eastAsia="zh-CN"/>
        </w:rPr>
        <w:t>’</w:t>
      </w:r>
      <w:r>
        <w:rPr>
          <w:rFonts w:hint="eastAsia" w:eastAsia="宋体"/>
          <w:color w:val="000000"/>
          <w:lang w:val="en-US" w:eastAsia="zh-CN"/>
        </w:rPr>
        <w:t>s atmosphere, clouds and topography with high definition.</w:t>
      </w:r>
    </w:p>
    <w:p>
      <w:pPr>
        <w:numPr>
          <w:ilvl w:val="0"/>
          <w:numId w:val="0"/>
        </w:numPr>
        <w:ind w:left="200" w:leftChars="0" w:hanging="200" w:hangingChars="100"/>
        <w:rPr>
          <w:rFonts w:hint="eastAsia" w:eastAsia="宋体"/>
          <w:color w:val="000000"/>
          <w:lang w:val="en-US" w:eastAsia="zh-CN"/>
        </w:rPr>
      </w:pPr>
      <w:r>
        <w:rPr>
          <w:rFonts w:hint="eastAsia" w:eastAsia="宋体"/>
          <w:color w:val="000000"/>
          <w:lang w:val="en-US" w:eastAsia="zh-CN"/>
        </w:rPr>
        <w:t>2</w:t>
      </w:r>
      <w:r>
        <w:rPr>
          <w:rFonts w:hint="eastAsia" w:eastAsia="宋体"/>
          <w:color w:val="000000"/>
          <w:lang w:val="en-GB" w:eastAsia="zh-CN"/>
        </w:rPr>
        <w:t>.</w:t>
      </w:r>
      <w:r>
        <w:rPr>
          <w:rFonts w:hint="eastAsia" w:eastAsia="宋体"/>
          <w:color w:val="000000"/>
          <w:lang w:val="en-US" w:eastAsia="zh-CN"/>
        </w:rPr>
        <w:t>Remote sensing establish an PDU session to sends these pictures to application of Meteorological Bureau/Ministry of Natural Resources through 5G system on the satellite.</w:t>
      </w:r>
    </w:p>
    <w:p>
      <w:pPr>
        <w:numPr>
          <w:ilvl w:val="0"/>
          <w:numId w:val="0"/>
        </w:numPr>
        <w:ind w:left="200" w:leftChars="0" w:hanging="200" w:hangingChars="100"/>
        <w:rPr>
          <w:rFonts w:hint="eastAsia" w:eastAsia="宋体"/>
          <w:color w:val="000000"/>
          <w:lang w:val="en-US" w:eastAsia="zh-CN"/>
        </w:rPr>
      </w:pPr>
      <w:r>
        <w:rPr>
          <w:rFonts w:hint="eastAsia" w:eastAsia="宋体"/>
          <w:color w:val="000000"/>
          <w:lang w:val="en-US" w:eastAsia="zh-CN"/>
        </w:rPr>
        <w:t>3a</w:t>
      </w:r>
      <w:r>
        <w:rPr>
          <w:rFonts w:hint="eastAsia" w:eastAsia="宋体"/>
          <w:color w:val="000000"/>
          <w:lang w:val="en-GB" w:eastAsia="zh-CN"/>
        </w:rPr>
        <w:t>.</w:t>
      </w:r>
      <w:r>
        <w:rPr>
          <w:rFonts w:hint="eastAsia" w:eastAsia="宋体"/>
          <w:color w:val="000000"/>
          <w:lang w:val="en-US" w:eastAsia="zh-CN"/>
        </w:rPr>
        <w:t xml:space="preserve">5G system finds that these pictures are high-resolution. 5G system select the most closely EAS on the LEO. EAS OF Meteorological Bureau receives high-resolution pictures of all these remote sensing satellite. </w:t>
      </w:r>
    </w:p>
    <w:p>
      <w:pPr>
        <w:numPr>
          <w:ilvl w:val="0"/>
          <w:numId w:val="0"/>
        </w:numPr>
        <w:ind w:left="200" w:leftChars="0" w:hanging="200" w:hangingChars="100"/>
        <w:rPr>
          <w:rFonts w:hint="default" w:eastAsia="宋体"/>
          <w:color w:val="000000"/>
          <w:lang w:val="en-US" w:eastAsia="zh-CN"/>
        </w:rPr>
      </w:pPr>
      <w:r>
        <w:rPr>
          <w:rFonts w:hint="eastAsia" w:eastAsia="宋体"/>
          <w:color w:val="000000"/>
          <w:lang w:val="en-US" w:eastAsia="zh-CN"/>
        </w:rPr>
        <w:t xml:space="preserve">3b.5G system select most closely EAS on the GEO. EAS of Ministry of Natural Resources receives high-resolution pictures of all these remote sensing satellite. </w:t>
      </w:r>
    </w:p>
    <w:p>
      <w:pPr>
        <w:numPr>
          <w:ilvl w:val="0"/>
          <w:numId w:val="0"/>
        </w:numPr>
        <w:ind w:left="200" w:leftChars="0" w:hanging="200" w:hangingChars="100"/>
        <w:rPr>
          <w:rFonts w:hint="eastAsia" w:eastAsia="宋体"/>
          <w:color w:val="000000"/>
          <w:lang w:val="en-US" w:eastAsia="zh-CN"/>
        </w:rPr>
      </w:pPr>
      <w:r>
        <w:rPr>
          <w:rFonts w:hint="eastAsia" w:eastAsia="宋体"/>
          <w:color w:val="000000"/>
          <w:lang w:val="en-US" w:eastAsia="zh-CN"/>
        </w:rPr>
        <w:t>4</w:t>
      </w:r>
      <w:r>
        <w:rPr>
          <w:rFonts w:hint="eastAsia" w:eastAsia="宋体"/>
          <w:color w:val="000000"/>
          <w:lang w:val="en-GB" w:eastAsia="zh-CN"/>
        </w:rPr>
        <w:t>.</w:t>
      </w:r>
      <w:r>
        <w:rPr>
          <w:rFonts w:hint="eastAsia" w:eastAsia="宋体"/>
          <w:color w:val="000000"/>
          <w:lang w:val="en-US" w:eastAsia="zh-CN"/>
        </w:rPr>
        <w:t>EAS receives images, process and analysis predicted results. EAS sends result to Meteorological Bureau/Ministry of Natural Resources on the ground.</w:t>
      </w:r>
    </w:p>
    <w:p>
      <w:pPr>
        <w:numPr>
          <w:ilvl w:val="0"/>
          <w:numId w:val="0"/>
        </w:numPr>
        <w:ind w:left="200" w:leftChars="0" w:hanging="200" w:hangingChars="100"/>
        <w:rPr>
          <w:rFonts w:hint="eastAsia" w:eastAsia="宋体"/>
          <w:color w:val="000000"/>
          <w:lang w:val="en-US" w:eastAsia="zh-CN"/>
        </w:rPr>
      </w:pPr>
      <w:r>
        <w:rPr>
          <w:rFonts w:hint="eastAsia" w:cs="Times New Roman"/>
          <w:b w:val="0"/>
          <w:bCs w:val="0"/>
          <w:lang w:val="en-US" w:eastAsia="zh-CN" w:bidi="ar-SA"/>
        </w:rPr>
        <w:t>5a</w:t>
      </w:r>
      <w:r>
        <w:rPr>
          <w:rFonts w:ascii="Times New Roman" w:hAnsi="Times New Roman" w:eastAsia="Times New Roman" w:cs="Times New Roman"/>
          <w:b w:val="0"/>
          <w:bCs w:val="0"/>
          <w:lang w:val="en-GB" w:eastAsia="zh-CN" w:bidi="ar-SA"/>
        </w:rPr>
        <w:t>.</w:t>
      </w:r>
      <w:r>
        <w:rPr>
          <w:rFonts w:hint="eastAsia" w:eastAsia="等线"/>
          <w:lang w:val="en-US" w:eastAsia="zh-CN"/>
        </w:rPr>
        <w:t xml:space="preserve">Alice, an expert </w:t>
      </w:r>
      <w:r>
        <w:rPr>
          <w:rFonts w:hint="eastAsia" w:eastAsia="宋体"/>
          <w:color w:val="000000"/>
          <w:lang w:val="en-US" w:eastAsia="zh-CN"/>
        </w:rPr>
        <w:t xml:space="preserve">of Meteorological Bureau, receives analysis results and part of pictures. </w:t>
      </w:r>
    </w:p>
    <w:p>
      <w:pPr>
        <w:numPr>
          <w:ilvl w:val="0"/>
          <w:numId w:val="0"/>
        </w:numPr>
        <w:ind w:left="200" w:leftChars="0" w:hanging="200" w:hangingChars="100"/>
        <w:rPr>
          <w:rFonts w:hint="default" w:eastAsia="宋体"/>
          <w:color w:val="000000"/>
          <w:lang w:val="en-US" w:eastAsia="zh-CN"/>
        </w:rPr>
      </w:pPr>
      <w:r>
        <w:rPr>
          <w:rFonts w:hint="eastAsia" w:eastAsia="宋体"/>
          <w:color w:val="000000"/>
          <w:lang w:val="en-US" w:eastAsia="zh-CN"/>
        </w:rPr>
        <w:t>5b.</w:t>
      </w:r>
      <w:r>
        <w:rPr>
          <w:rFonts w:hint="eastAsia" w:eastAsia="等线"/>
          <w:lang w:val="en-US" w:eastAsia="zh-CN"/>
        </w:rPr>
        <w:t xml:space="preserve">Bob, an expert </w:t>
      </w:r>
      <w:r>
        <w:rPr>
          <w:rFonts w:hint="eastAsia" w:eastAsia="宋体"/>
          <w:color w:val="000000"/>
          <w:lang w:val="en-US" w:eastAsia="zh-CN"/>
        </w:rPr>
        <w:t xml:space="preserve">of Ministry of Natural Resources, receives analysis results and part of pictures. </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11" w:name="_Toc355779207"/>
      <w:bookmarkEnd w:id="11"/>
      <w:bookmarkStart w:id="12" w:name="_Toc354590104"/>
      <w:bookmarkEnd w:id="12"/>
      <w:bookmarkStart w:id="13" w:name="_Toc354586745"/>
      <w:bookmarkEnd w:id="13"/>
      <w:r>
        <w:rPr>
          <w:rFonts w:ascii="Arial" w:hAnsi="Arial" w:eastAsia="Times New Roman"/>
          <w:sz w:val="28"/>
          <w:lang w:eastAsia="zh-CN"/>
        </w:rPr>
        <w:t>5.x.4</w:t>
      </w:r>
      <w:r>
        <w:rPr>
          <w:rFonts w:ascii="Arial" w:hAnsi="Arial" w:eastAsia="Times New Roman"/>
          <w:sz w:val="28"/>
          <w:lang w:eastAsia="zh-CN"/>
        </w:rPr>
        <w:tab/>
      </w:r>
      <w:r>
        <w:rPr>
          <w:rFonts w:ascii="Arial" w:hAnsi="Arial" w:eastAsia="Times New Roman"/>
          <w:sz w:val="28"/>
          <w:lang w:eastAsia="zh-CN"/>
        </w:rPr>
        <w:t>Post-conditions</w:t>
      </w:r>
    </w:p>
    <w:p>
      <w:pPr>
        <w:rPr>
          <w:rFonts w:hint="eastAsia" w:eastAsia="宋体"/>
          <w:lang w:val="en-US" w:eastAsia="zh-CN"/>
        </w:rPr>
      </w:pPr>
      <w:r>
        <w:rPr>
          <w:rFonts w:hint="eastAsia" w:eastAsia="宋体"/>
          <w:lang w:val="en-US" w:eastAsia="zh-CN"/>
        </w:rPr>
        <w:t xml:space="preserve">Alice receives analysis results and publish to citizens. It will be rainy tomorrow. </w:t>
      </w:r>
    </w:p>
    <w:p>
      <w:pPr>
        <w:rPr>
          <w:rFonts w:hint="default" w:eastAsia="宋体"/>
          <w:lang w:val="en-US" w:eastAsia="zh-CN"/>
        </w:rPr>
      </w:pPr>
      <w:r>
        <w:rPr>
          <w:rFonts w:hint="eastAsia" w:eastAsia="宋体"/>
          <w:lang w:val="en-US" w:eastAsia="zh-CN"/>
        </w:rPr>
        <w:t>Bob receives analysis results and notify to related department of fire disaster.</w:t>
      </w:r>
    </w:p>
    <w:p>
      <w:pPr>
        <w:rPr>
          <w:rFonts w:hint="default" w:eastAsia="宋体"/>
          <w:lang w:val="en-US" w:eastAsia="zh-CN"/>
        </w:rPr>
      </w:pP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highlight w:val="none"/>
          <w:lang w:eastAsia="zh-CN"/>
        </w:rPr>
      </w:pPr>
      <w:bookmarkStart w:id="14" w:name="_Toc354586747"/>
      <w:bookmarkEnd w:id="14"/>
      <w:bookmarkStart w:id="15" w:name="_Toc354590106"/>
      <w:bookmarkEnd w:id="15"/>
      <w:bookmarkStart w:id="16" w:name="_Toc355779209"/>
      <w:bookmarkEnd w:id="16"/>
      <w:r>
        <w:rPr>
          <w:rFonts w:ascii="Arial" w:hAnsi="Arial" w:eastAsia="Times New Roman"/>
          <w:sz w:val="28"/>
          <w:highlight w:val="none"/>
          <w:lang w:eastAsia="zh-CN"/>
        </w:rPr>
        <w:t>5.x.5</w:t>
      </w:r>
      <w:r>
        <w:rPr>
          <w:rFonts w:ascii="Arial" w:hAnsi="Arial" w:eastAsia="Times New Roman"/>
          <w:sz w:val="28"/>
          <w:highlight w:val="none"/>
          <w:lang w:eastAsia="zh-CN"/>
        </w:rPr>
        <w:tab/>
      </w:r>
      <w:r>
        <w:rPr>
          <w:rFonts w:ascii="Arial" w:hAnsi="Arial" w:eastAsia="Times New Roman"/>
          <w:sz w:val="28"/>
          <w:highlight w:val="none"/>
          <w:lang w:eastAsia="zh-CN"/>
        </w:rPr>
        <w:t>Existing features partly or fully covering the use case functionality</w:t>
      </w:r>
    </w:p>
    <w:p>
      <w:pPr>
        <w:rPr>
          <w:rFonts w:eastAsia="等线"/>
          <w:highlight w:val="yellow"/>
          <w:lang w:eastAsia="zh-CN"/>
        </w:rPr>
      </w:pPr>
      <w:r>
        <w:rPr>
          <w:rFonts w:hint="eastAsia" w:eastAsia="等线"/>
          <w:highlight w:val="none"/>
          <w:lang w:val="en-US" w:eastAsia="zh-CN"/>
        </w:rPr>
        <w:t>None.</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ascii="Arial" w:hAnsi="Arial" w:eastAsia="Times New Roman"/>
          <w:sz w:val="28"/>
          <w:lang w:eastAsia="zh-CN"/>
        </w:rPr>
        <w:t>5.x.6</w:t>
      </w:r>
      <w:r>
        <w:rPr>
          <w:rFonts w:ascii="Arial" w:hAnsi="Arial" w:eastAsia="Times New Roman"/>
          <w:sz w:val="28"/>
          <w:lang w:eastAsia="zh-CN"/>
        </w:rPr>
        <w:tab/>
      </w:r>
      <w:r>
        <w:rPr>
          <w:rFonts w:ascii="Arial" w:hAnsi="Arial" w:eastAsia="Times New Roman"/>
          <w:sz w:val="28"/>
          <w:lang w:eastAsia="zh-CN"/>
        </w:rPr>
        <w:t>Potential New Requirements needed to support the use case</w:t>
      </w:r>
    </w:p>
    <w:p>
      <w:pPr>
        <w:rPr>
          <w:rFonts w:hint="eastAsia" w:eastAsia="宋体"/>
          <w:lang w:val="en-US" w:eastAsia="zh-CN"/>
        </w:rPr>
      </w:pPr>
      <w:r>
        <w:rPr>
          <w:rFonts w:hint="eastAsia" w:eastAsia="Times New Roman"/>
        </w:rPr>
        <w:t>[PR 5.</w:t>
      </w:r>
      <w:r>
        <w:rPr>
          <w:rFonts w:eastAsia="Times New Roman"/>
        </w:rPr>
        <w:t>x</w:t>
      </w:r>
      <w:r>
        <w:rPr>
          <w:rFonts w:hint="eastAsia" w:eastAsia="Times New Roman"/>
        </w:rPr>
        <w:t>.6-</w:t>
      </w:r>
      <w:r>
        <w:rPr>
          <w:rFonts w:eastAsia="Times New Roman"/>
        </w:rPr>
        <w:t>1</w:t>
      </w:r>
      <w:r>
        <w:rPr>
          <w:rFonts w:hint="eastAsia" w:eastAsia="Times New Roman"/>
        </w:rPr>
        <w:t xml:space="preserve">] </w:t>
      </w:r>
      <w:bookmarkStart w:id="17" w:name="OLE_LINK18"/>
      <w:r>
        <w:rPr>
          <w:rFonts w:hint="eastAsia" w:eastAsia="宋体"/>
          <w:lang w:val="en-US" w:eastAsia="zh-CN"/>
        </w:rPr>
        <w:t>Based on operators</w:t>
      </w:r>
      <w:r>
        <w:rPr>
          <w:rFonts w:hint="default" w:eastAsia="宋体"/>
          <w:lang w:val="en-US" w:eastAsia="zh-CN"/>
        </w:rPr>
        <w:t>’</w:t>
      </w:r>
      <w:r>
        <w:rPr>
          <w:rFonts w:hint="eastAsia" w:eastAsia="宋体"/>
          <w:lang w:val="en-US" w:eastAsia="zh-CN"/>
        </w:rPr>
        <w:t xml:space="preserve"> policy, t</w:t>
      </w:r>
      <w:r>
        <w:rPr>
          <w:rFonts w:hint="eastAsia" w:eastAsia="Times New Roman"/>
        </w:rPr>
        <w:t xml:space="preserve">he 5G system shall </w:t>
      </w:r>
      <w:r>
        <w:rPr>
          <w:rFonts w:eastAsia="Times New Roman"/>
        </w:rPr>
        <w:t xml:space="preserve">support </w:t>
      </w:r>
      <w:r>
        <w:rPr>
          <w:rFonts w:hint="eastAsia" w:eastAsia="宋体"/>
          <w:lang w:val="en-US" w:eastAsia="zh-CN"/>
        </w:rPr>
        <w:t>Service Hosting Environ</w:t>
      </w:r>
      <w:bookmarkStart w:id="18" w:name="_GoBack"/>
      <w:bookmarkEnd w:id="18"/>
      <w:r>
        <w:rPr>
          <w:rFonts w:hint="eastAsia" w:eastAsia="宋体"/>
          <w:lang w:val="en-US" w:eastAsia="zh-CN"/>
        </w:rPr>
        <w:t>ment on LEO and GEO.</w:t>
      </w:r>
      <w:bookmarkEnd w:id="17"/>
    </w:p>
    <w:p>
      <w:pPr>
        <w:rPr>
          <w:rFonts w:hint="eastAsia" w:eastAsia="宋体"/>
          <w:lang w:val="en-US" w:eastAsia="zh-CN"/>
        </w:rPr>
      </w:pPr>
      <w:r>
        <w:rPr>
          <w:rFonts w:hint="eastAsia" w:eastAsia="Times New Roman"/>
        </w:rPr>
        <w:t>[PR 5.</w:t>
      </w:r>
      <w:r>
        <w:rPr>
          <w:rFonts w:eastAsia="Times New Roman"/>
        </w:rPr>
        <w:t>x</w:t>
      </w:r>
      <w:r>
        <w:rPr>
          <w:rFonts w:hint="eastAsia" w:eastAsia="Times New Roman"/>
        </w:rPr>
        <w:t>.6-</w:t>
      </w:r>
      <w:r>
        <w:rPr>
          <w:rFonts w:hint="eastAsia" w:eastAsia="宋体"/>
          <w:lang w:val="en-US" w:eastAsia="zh-CN"/>
        </w:rPr>
        <w:t>2</w:t>
      </w:r>
      <w:r>
        <w:rPr>
          <w:rFonts w:hint="eastAsia" w:eastAsia="Times New Roman"/>
        </w:rPr>
        <w:t xml:space="preserve">] </w:t>
      </w:r>
      <w:r>
        <w:rPr>
          <w:rFonts w:hint="eastAsia" w:eastAsia="宋体"/>
          <w:lang w:val="en-US" w:eastAsia="zh-CN"/>
        </w:rPr>
        <w:t>Based on operators</w:t>
      </w:r>
      <w:r>
        <w:rPr>
          <w:rFonts w:hint="default" w:eastAsia="宋体"/>
          <w:lang w:val="en-US" w:eastAsia="zh-CN"/>
        </w:rPr>
        <w:t>’</w:t>
      </w:r>
      <w:r>
        <w:rPr>
          <w:rFonts w:hint="eastAsia" w:eastAsia="宋体"/>
          <w:lang w:val="en-US" w:eastAsia="zh-CN"/>
        </w:rPr>
        <w:t xml:space="preserve"> policy and agreement with 3</w:t>
      </w:r>
      <w:r>
        <w:rPr>
          <w:rFonts w:hint="eastAsia" w:eastAsia="宋体"/>
          <w:vertAlign w:val="superscript"/>
          <w:lang w:val="en-US" w:eastAsia="zh-CN"/>
        </w:rPr>
        <w:t>rd</w:t>
      </w:r>
      <w:r>
        <w:rPr>
          <w:rFonts w:hint="eastAsia" w:eastAsia="宋体"/>
          <w:lang w:val="en-US" w:eastAsia="zh-CN"/>
        </w:rPr>
        <w:t xml:space="preserve"> party, the </w:t>
      </w:r>
      <w:r>
        <w:rPr>
          <w:rFonts w:hint="eastAsia" w:eastAsia="Times New Roman"/>
        </w:rPr>
        <w:t xml:space="preserve">5G system shall </w:t>
      </w:r>
      <w:r>
        <w:rPr>
          <w:rFonts w:eastAsia="Times New Roman"/>
        </w:rPr>
        <w:t xml:space="preserve">support a mechanism to </w:t>
      </w:r>
      <w:r>
        <w:rPr>
          <w:rFonts w:hint="eastAsia" w:eastAsia="宋体"/>
          <w:lang w:val="en-US" w:eastAsia="zh-CN"/>
        </w:rPr>
        <w:t>provide different communication services via LEO or GEO satellite.</w:t>
      </w:r>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en-US"/>
        </w:rPr>
        <w:t>* * * End of Change * * * *</w:t>
      </w: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MS Mincho">
    <w:panose1 w:val="02020609040205080304"/>
    <w:charset w:val="86"/>
    <w:family w:val="modern"/>
    <w:pitch w:val="default"/>
    <w:sig w:usb0="A00002BF" w:usb1="68C7FCFB" w:usb2="00000010"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isplayHorizontalDrawingGridEvery w:val="1"/>
  <w:displayVerticalDrawingGridEvery w:val="1"/>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5NzcwMTc5NzI2YWRkNjFiMzYyNTFiNGIxMjJhYzQifQ=="/>
  </w:docVars>
  <w:rsids>
    <w:rsidRoot w:val="00A45CBF"/>
    <w:rsid w:val="000040D1"/>
    <w:rsid w:val="0001024A"/>
    <w:rsid w:val="00012CAF"/>
    <w:rsid w:val="00016B19"/>
    <w:rsid w:val="000178B9"/>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57F"/>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4A6C"/>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99F79B1"/>
    <w:rsid w:val="104A4183"/>
    <w:rsid w:val="2D9041AC"/>
    <w:rsid w:val="31354D4B"/>
    <w:rsid w:val="34F13EEA"/>
    <w:rsid w:val="3CFC1939"/>
    <w:rsid w:val="3F260F06"/>
    <w:rsid w:val="411431A6"/>
    <w:rsid w:val="42067E30"/>
    <w:rsid w:val="45172264"/>
    <w:rsid w:val="550928F4"/>
    <w:rsid w:val="56076292"/>
    <w:rsid w:val="56DD720F"/>
    <w:rsid w:val="6F607449"/>
    <w:rsid w:val="736B7037"/>
    <w:rsid w:val="74E93653"/>
    <w:rsid w:val="74EF49D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2"/>
    <w:basedOn w:val="1"/>
    <w:next w:val="1"/>
    <w:link w:val="10"/>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3">
    <w:name w:val="heading 3"/>
    <w:basedOn w:val="1"/>
    <w:next w:val="1"/>
    <w:link w:val="11"/>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footer"/>
    <w:basedOn w:val="1"/>
    <w:link w:val="12"/>
    <w:uiPriority w:val="0"/>
    <w:pPr>
      <w:tabs>
        <w:tab w:val="center" w:pos="4153"/>
        <w:tab w:val="right" w:pos="8306"/>
      </w:tabs>
      <w:snapToGrid w:val="0"/>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List"/>
    <w:basedOn w:val="1"/>
    <w:uiPriority w:val="0"/>
    <w:pPr>
      <w:ind w:left="283" w:hanging="283"/>
      <w:contextualSpacing/>
    </w:pPr>
  </w:style>
  <w:style w:type="paragraph" w:styleId="7">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character" w:customStyle="1" w:styleId="10">
    <w:name w:val="标题 2 字符"/>
    <w:link w:val="2"/>
    <w:uiPriority w:val="0"/>
    <w:rPr>
      <w:rFonts w:ascii="Arial" w:hAnsi="Arial" w:eastAsia="Times New Roman"/>
      <w:sz w:val="32"/>
    </w:rPr>
  </w:style>
  <w:style w:type="character" w:customStyle="1" w:styleId="11">
    <w:name w:val="标题 3 字符"/>
    <w:link w:val="3"/>
    <w:qFormat/>
    <w:uiPriority w:val="0"/>
    <w:rPr>
      <w:rFonts w:ascii="Arial" w:hAnsi="Arial" w:eastAsia="Times New Roman"/>
      <w:sz w:val="28"/>
    </w:rPr>
  </w:style>
  <w:style w:type="character" w:customStyle="1" w:styleId="12">
    <w:name w:val="页脚 字符"/>
    <w:link w:val="4"/>
    <w:qFormat/>
    <w:uiPriority w:val="0"/>
    <w:rPr>
      <w:rFonts w:eastAsia="Times New Roman"/>
      <w:sz w:val="18"/>
      <w:szCs w:val="18"/>
      <w:lang w:val="en-GB" w:eastAsia="en-US"/>
    </w:rPr>
  </w:style>
  <w:style w:type="character" w:customStyle="1" w:styleId="13">
    <w:name w:val="页眉 字符"/>
    <w:link w:val="5"/>
    <w:qFormat/>
    <w:uiPriority w:val="0"/>
    <w:rPr>
      <w:rFonts w:eastAsia="Times New Roman"/>
      <w:sz w:val="18"/>
      <w:szCs w:val="18"/>
      <w:lang w:val="en-GB" w:eastAsia="en-US"/>
    </w:rPr>
  </w:style>
  <w:style w:type="paragraph" w:customStyle="1" w:styleId="14">
    <w:name w:val="_Style 15"/>
    <w:basedOn w:val="1"/>
    <w:semiHidden/>
    <w:qFormat/>
    <w:uiPriority w:val="0"/>
    <w:pPr>
      <w:spacing w:after="160" w:line="240" w:lineRule="exact"/>
    </w:pPr>
    <w:rPr>
      <w:rFonts w:ascii="Arial" w:hAnsi="Arial" w:eastAsia="宋体"/>
      <w:sz w:val="20"/>
      <w:szCs w:val="22"/>
      <w:lang w:val="en-US" w:eastAsia="en-US"/>
    </w:rPr>
  </w:style>
  <w:style w:type="paragraph" w:customStyle="1" w:styleId="15">
    <w:name w:val="B1"/>
    <w:basedOn w:val="6"/>
    <w:qFormat/>
    <w:uiPriority w:val="0"/>
    <w:pPr>
      <w:spacing w:after="180"/>
      <w:ind w:left="568" w:hanging="284"/>
    </w:pPr>
    <w:rPr>
      <w:rFonts w:eastAsia="Times New Roman"/>
      <w:sz w:val="20"/>
      <w:szCs w:val="20"/>
      <w:lang w:eastAsia="en-US"/>
    </w:rPr>
  </w:style>
  <w:style w:type="paragraph" w:customStyle="1" w:styleId="16">
    <w:name w:val="TF"/>
    <w:basedOn w:val="17"/>
    <w:qFormat/>
    <w:uiPriority w:val="0"/>
    <w:pPr>
      <w:keepNext w:val="0"/>
      <w:spacing w:before="0" w:after="240"/>
    </w:pPr>
  </w:style>
  <w:style w:type="paragraph" w:customStyle="1" w:styleId="17">
    <w:name w:val="TH"/>
    <w:basedOn w:val="1"/>
    <w:qFormat/>
    <w:uiPriority w:val="0"/>
    <w:pPr>
      <w:keepNext/>
      <w:keepLines/>
      <w:spacing w:before="60"/>
      <w:jc w:val="center"/>
    </w:pPr>
    <w:rPr>
      <w:rFonts w:ascii="Arial" w:hAnsi="Arial"/>
      <w:b/>
    </w:rPr>
  </w:style>
  <w:style w:type="paragraph" w:customStyle="1" w:styleId="18">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Secretariat</Company>
  <Pages>2</Pages>
  <Words>188</Words>
  <Characters>1076</Characters>
  <Lines>8</Lines>
  <Paragraphs>2</Paragraphs>
  <TotalTime>0</TotalTime>
  <ScaleCrop>false</ScaleCrop>
  <LinksUpToDate>false</LinksUpToDate>
  <CharactersWithSpaces>1262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2024-04-24T10:20:00Z</dcterms:created>
  <dc:creator>Alain Sultan</dc:creator>
  <cp:lastModifiedBy>Xiaonan-CMCC 0419</cp:lastModifiedBy>
  <dcterms:modified xsi:type="dcterms:W3CDTF">2024-05-17T13:49:46Z</dcterms:modified>
  <dc:title>3GPP TSG-SA1 #42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36DF82F94DD24971AB20F3E5CB8A2397_13</vt:lpwstr>
  </property>
</Properties>
</file>